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D1CED9" w14:textId="77777777"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61F93C9D" w14:textId="7B7CA54A"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ZD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  <w:r w:rsidR="00B429BE">
        <w:rPr>
          <w:rFonts w:ascii="Calibri" w:eastAsia="Calibri" w:hAnsi="Calibri" w:cs="Arial"/>
          <w:b/>
          <w:sz w:val="28"/>
          <w:szCs w:val="28"/>
          <w:lang w:eastAsia="en-US"/>
        </w:rPr>
        <w:t xml:space="preserve">pro část </w:t>
      </w:r>
      <w:r w:rsidR="000230A9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="00B429BE">
        <w:rPr>
          <w:rFonts w:ascii="Calibri" w:eastAsia="Calibri" w:hAnsi="Calibri" w:cs="Arial"/>
          <w:b/>
          <w:sz w:val="28"/>
          <w:szCs w:val="28"/>
          <w:lang w:eastAsia="en-US"/>
        </w:rPr>
        <w:t xml:space="preserve"> veřejné zakázky</w:t>
      </w:r>
    </w:p>
    <w:p w14:paraId="31972E73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0FDDBC56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14:paraId="488ED874" w14:textId="77777777"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2B12B03C" w14:textId="77777777"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14:paraId="06FFBC53" w14:textId="77777777" w:rsidR="0073070F" w:rsidRPr="00F16700" w:rsidRDefault="00394795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>Monitor</w:t>
      </w:r>
      <w:r w:rsidR="00BA266E">
        <w:rPr>
          <w:rFonts w:ascii="Calibri" w:hAnsi="Calibri" w:cs="Arial"/>
          <w:b/>
          <w:sz w:val="32"/>
          <w:szCs w:val="32"/>
        </w:rPr>
        <w:t>y vitálních funkcí</w:t>
      </w:r>
      <w:r>
        <w:rPr>
          <w:rFonts w:ascii="Calibri" w:hAnsi="Calibri" w:cs="Arial"/>
          <w:b/>
          <w:sz w:val="32"/>
          <w:szCs w:val="32"/>
        </w:rPr>
        <w:t xml:space="preserve"> </w:t>
      </w:r>
    </w:p>
    <w:p w14:paraId="1BE87D6B" w14:textId="77777777" w:rsidR="007341AA" w:rsidRDefault="007341AA" w:rsidP="002B39F1">
      <w:pPr>
        <w:jc w:val="both"/>
        <w:rPr>
          <w:rFonts w:asciiTheme="minorHAnsi" w:hAnsiTheme="minorHAnsi" w:cs="Arial"/>
          <w:sz w:val="28"/>
          <w:szCs w:val="28"/>
        </w:rPr>
      </w:pPr>
    </w:p>
    <w:p w14:paraId="41202D5D" w14:textId="4429BF2B" w:rsidR="00B429BE" w:rsidRPr="00393D63" w:rsidRDefault="00B429BE" w:rsidP="00393D63">
      <w:pPr>
        <w:pStyle w:val="Nadpis4"/>
        <w:shd w:val="clear" w:color="auto" w:fill="B4C6E7" w:themeFill="accent5" w:themeFillTint="66"/>
        <w:rPr>
          <w:rFonts w:asciiTheme="minorHAnsi" w:hAnsiTheme="minorHAnsi" w:cs="Arial"/>
          <w:bCs/>
        </w:rPr>
      </w:pPr>
      <w:r w:rsidRPr="00393D63">
        <w:rPr>
          <w:rFonts w:asciiTheme="minorHAnsi" w:hAnsiTheme="minorHAnsi" w:cs="Arial"/>
          <w:bCs/>
        </w:rPr>
        <w:t xml:space="preserve">Název </w:t>
      </w:r>
      <w:r w:rsidR="009D30A9">
        <w:rPr>
          <w:rFonts w:asciiTheme="minorHAnsi" w:hAnsiTheme="minorHAnsi" w:cs="Arial"/>
          <w:bCs/>
        </w:rPr>
        <w:t>čtvrté</w:t>
      </w:r>
      <w:bookmarkStart w:id="0" w:name="_GoBack"/>
      <w:bookmarkEnd w:id="0"/>
      <w:r w:rsidRPr="00393D63">
        <w:rPr>
          <w:rFonts w:asciiTheme="minorHAnsi" w:hAnsiTheme="minorHAnsi" w:cs="Arial"/>
          <w:bCs/>
        </w:rPr>
        <w:t xml:space="preserve"> části veřejné zakázky</w:t>
      </w:r>
    </w:p>
    <w:p w14:paraId="0A792B2B" w14:textId="5423525A" w:rsidR="00393D63" w:rsidRPr="004E17FC" w:rsidRDefault="000230A9" w:rsidP="00393D63">
      <w:pPr>
        <w:pStyle w:val="Nadpis3"/>
        <w:shd w:val="clear" w:color="auto" w:fill="B4C6E7" w:themeFill="accent5" w:themeFillTint="66"/>
        <w:rPr>
          <w:rFonts w:asciiTheme="minorHAnsi" w:hAnsiTheme="minorHAnsi" w:cs="Arial"/>
          <w:bCs/>
        </w:rPr>
      </w:pPr>
      <w:r w:rsidRPr="000230A9">
        <w:rPr>
          <w:rFonts w:cs="Calibri"/>
          <w:bCs/>
        </w:rPr>
        <w:t>Monitor vitálních funkcí s novorozeneckým modulem pro dětské oddělení Orlickoústecké nemocnice</w:t>
      </w:r>
    </w:p>
    <w:p w14:paraId="6579D70D" w14:textId="77777777"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0E3C040A" w14:textId="77777777"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2F739FD8" w14:textId="77777777"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14:paraId="01C7DB64" w14:textId="77777777"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14:paraId="6B384E76" w14:textId="77777777"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 w:rsidR="004F26EC">
        <w:rPr>
          <w:rFonts w:asciiTheme="minorHAnsi" w:hAnsiTheme="minorHAnsi" w:cstheme="minorHAnsi"/>
          <w:sz w:val="22"/>
          <w:szCs w:val="22"/>
        </w:rPr>
        <w:t>účastník zadávacího řízení</w:t>
      </w:r>
      <w:r w:rsidRPr="00504A9F">
        <w:rPr>
          <w:rFonts w:asciiTheme="minorHAnsi" w:hAnsiTheme="minorHAnsi" w:cstheme="minorHAnsi"/>
          <w:sz w:val="22"/>
          <w:szCs w:val="22"/>
        </w:rPr>
        <w:t xml:space="preserve">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14:paraId="6A26FB7B" w14:textId="77777777"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  <w:r w:rsidR="00BC75C0">
        <w:rPr>
          <w:rFonts w:ascii="Calibri" w:hAnsi="Calibri"/>
          <w:sz w:val="22"/>
          <w:szCs w:val="22"/>
        </w:rPr>
        <w:t>.</w:t>
      </w:r>
    </w:p>
    <w:p w14:paraId="748A7CC4" w14:textId="77777777"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14:paraId="7FE1584C" w14:textId="6201E23E"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14:paraId="7D514F85" w14:textId="336489D8" w:rsidR="004E17FC" w:rsidRDefault="004E17FC" w:rsidP="004E17FC">
      <w:pPr>
        <w:rPr>
          <w:lang w:eastAsia="en-US"/>
        </w:rPr>
      </w:pPr>
    </w:p>
    <w:p w14:paraId="3308E5EE" w14:textId="7769B9B8" w:rsidR="004E17FC" w:rsidRDefault="004E17FC" w:rsidP="004E17FC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4E17FC" w:rsidRPr="00654188" w14:paraId="2BC17814" w14:textId="77777777" w:rsidTr="008F48B5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14:paraId="29DE6D40" w14:textId="77777777" w:rsidR="004E17FC" w:rsidRPr="00393D63" w:rsidRDefault="004E17FC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14:paraId="5511ED17" w14:textId="0DD8418F" w:rsidR="004E17FC" w:rsidRPr="004E17FC" w:rsidRDefault="000230A9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0230A9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Monitor vitálních funkcí s novorozeneckým modulem </w:t>
            </w:r>
            <w:r w:rsidR="004E17FC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– 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1</w:t>
            </w:r>
            <w:r w:rsidR="004E17FC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ks </w:t>
            </w:r>
          </w:p>
        </w:tc>
      </w:tr>
      <w:tr w:rsidR="004E17FC" w:rsidRPr="00654188" w14:paraId="1E830B82" w14:textId="77777777" w:rsidTr="008F48B5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3828603F" w14:textId="77777777" w:rsidR="004E17FC" w:rsidRPr="000B3193" w:rsidRDefault="004E17FC" w:rsidP="008F48B5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00012795" w14:textId="77777777" w:rsidR="004E17FC" w:rsidRPr="00600F8C" w:rsidRDefault="004E17FC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475838AC" w14:textId="77777777" w:rsidR="004E17FC" w:rsidRPr="00600F8C" w:rsidRDefault="004E17FC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EE6C20" w:rsidRPr="00C10A7D" w14:paraId="3A07C36F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4695" w14:textId="1399FD64" w:rsidR="00EE6C20" w:rsidRPr="000230A9" w:rsidRDefault="000230A9" w:rsidP="000230A9">
            <w:pPr>
              <w:rPr>
                <w:rFonts w:ascii="Calibri" w:hAnsi="Calibri" w:cs="Arial"/>
                <w:bCs/>
                <w:color w:val="303030"/>
                <w:sz w:val="22"/>
                <w:szCs w:val="22"/>
              </w:rPr>
            </w:pPr>
            <w:r w:rsidRPr="000230A9"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t>Monitorování patologicky ohrožených novorozenců (zejména asfyxie, nezralost aj.)</w:t>
            </w:r>
          </w:p>
        </w:tc>
        <w:tc>
          <w:tcPr>
            <w:tcW w:w="1276" w:type="dxa"/>
            <w:vAlign w:val="center"/>
          </w:tcPr>
          <w:p w14:paraId="29697921" w14:textId="77777777" w:rsidR="00EE6C20" w:rsidRPr="002476E6" w:rsidRDefault="00EE6C20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E58A6E7" w14:textId="77777777" w:rsidR="00EE6C20" w:rsidRPr="002476E6" w:rsidRDefault="00EE6C20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1D03BBA5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15928" w14:textId="10D0B285" w:rsidR="00EE6C20" w:rsidRPr="000230A9" w:rsidRDefault="000230A9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0230A9"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t>Kompaktní konfigurovatelný monitor</w:t>
            </w:r>
          </w:p>
        </w:tc>
        <w:tc>
          <w:tcPr>
            <w:tcW w:w="1276" w:type="dxa"/>
            <w:vAlign w:val="center"/>
          </w:tcPr>
          <w:p w14:paraId="1E263996" w14:textId="77777777" w:rsidR="00EE6C20" w:rsidRDefault="00EE6C20" w:rsidP="00EE6C20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B7BF21B" w14:textId="77777777" w:rsidR="00EE6C20" w:rsidRDefault="00EE6C20" w:rsidP="00EE6C20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46FBFFB3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6782" w14:textId="159AA1B9" w:rsidR="00EE6C20" w:rsidRPr="000230A9" w:rsidRDefault="000230A9" w:rsidP="000230A9">
            <w:pPr>
              <w:rPr>
                <w:rFonts w:ascii="Calibri" w:hAnsi="Calibri" w:cs="Arial"/>
                <w:bCs/>
                <w:color w:val="303030"/>
                <w:sz w:val="22"/>
                <w:szCs w:val="22"/>
              </w:rPr>
            </w:pPr>
            <w:r w:rsidRPr="000230A9"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t>Dotykový display</w:t>
            </w:r>
          </w:p>
        </w:tc>
        <w:tc>
          <w:tcPr>
            <w:tcW w:w="1276" w:type="dxa"/>
            <w:vAlign w:val="center"/>
          </w:tcPr>
          <w:p w14:paraId="1589B368" w14:textId="77777777" w:rsidR="00EE6C20" w:rsidRDefault="00EE6C20" w:rsidP="00EE6C20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EB453B4" w14:textId="77777777" w:rsidR="00EE6C20" w:rsidRDefault="00EE6C20" w:rsidP="00EE6C20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4676BFCD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51AA" w14:textId="25A24E9B" w:rsidR="00EE6C20" w:rsidRPr="000230A9" w:rsidRDefault="000230A9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0230A9"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t>Monitorace základních funkcí NIBP, SpO2, EKG/resp, T)</w:t>
            </w:r>
          </w:p>
        </w:tc>
        <w:tc>
          <w:tcPr>
            <w:tcW w:w="1276" w:type="dxa"/>
            <w:vAlign w:val="center"/>
          </w:tcPr>
          <w:p w14:paraId="6482C637" w14:textId="77777777" w:rsidR="00EE6C20" w:rsidRDefault="00EE6C20" w:rsidP="00EE6C20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7FB158F" w14:textId="77777777" w:rsidR="00EE6C20" w:rsidRDefault="00EE6C20" w:rsidP="00EE6C20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43A572D9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905CC" w14:textId="5D94AB52" w:rsidR="00EE6C20" w:rsidRPr="000230A9" w:rsidRDefault="000230A9" w:rsidP="00EE6C2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230A9"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t>SW v ČJ</w:t>
            </w:r>
          </w:p>
        </w:tc>
        <w:tc>
          <w:tcPr>
            <w:tcW w:w="1276" w:type="dxa"/>
            <w:vAlign w:val="center"/>
          </w:tcPr>
          <w:p w14:paraId="73503348" w14:textId="2BD66FC1" w:rsidR="00EE6C20" w:rsidRDefault="000230A9" w:rsidP="00EE6C20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6CC38A1" w14:textId="5C8A0DC9" w:rsidR="00EE6C20" w:rsidRDefault="000230A9" w:rsidP="00EE6C20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6F996F6B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BA0F" w14:textId="38D5F4FD" w:rsidR="00EE6C20" w:rsidRPr="000230A9" w:rsidRDefault="000230A9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0230A9"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t>Kompatibilita se stávajícím monitorovacím systémem výrobce Mindray</w:t>
            </w:r>
          </w:p>
        </w:tc>
        <w:tc>
          <w:tcPr>
            <w:tcW w:w="1276" w:type="dxa"/>
            <w:vAlign w:val="center"/>
          </w:tcPr>
          <w:p w14:paraId="0475B961" w14:textId="77777777" w:rsidR="00EE6C20" w:rsidRDefault="00EE6C20" w:rsidP="00EE6C20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3556F3E" w14:textId="77777777" w:rsidR="00EE6C20" w:rsidRDefault="00EE6C20" w:rsidP="00EE6C20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E06B504" w14:textId="525B26F4" w:rsidR="004E17FC" w:rsidRDefault="004E17FC" w:rsidP="004E17FC">
      <w:pPr>
        <w:rPr>
          <w:lang w:eastAsia="en-US"/>
        </w:rPr>
      </w:pPr>
    </w:p>
    <w:p w14:paraId="0DF249F1" w14:textId="230B5A39" w:rsidR="004E17FC" w:rsidRDefault="004E17FC" w:rsidP="004E17FC">
      <w:pPr>
        <w:rPr>
          <w:lang w:eastAsia="en-US"/>
        </w:rPr>
      </w:pPr>
    </w:p>
    <w:p w14:paraId="059114FA" w14:textId="77777777" w:rsidR="004E17FC" w:rsidRPr="004E17FC" w:rsidRDefault="004E17FC" w:rsidP="004E17FC">
      <w:pPr>
        <w:rPr>
          <w:lang w:eastAsia="en-US"/>
        </w:rPr>
      </w:pPr>
    </w:p>
    <w:p w14:paraId="0305476F" w14:textId="77777777" w:rsidR="00654188" w:rsidRPr="00654188" w:rsidRDefault="00654188" w:rsidP="00654188">
      <w:pPr>
        <w:rPr>
          <w:lang w:eastAsia="en-US"/>
        </w:rPr>
      </w:pPr>
    </w:p>
    <w:p w14:paraId="0DDA3B2B" w14:textId="77777777" w:rsidR="00892E54" w:rsidRPr="00892E54" w:rsidRDefault="00892E54" w:rsidP="00892E54">
      <w:pPr>
        <w:pStyle w:val="Nadpis2"/>
        <w:spacing w:before="240"/>
        <w:rPr>
          <w:rFonts w:ascii="Arial" w:eastAsia="Times New Roman" w:hAnsi="Arial" w:cs="Times New Roman"/>
          <w:b w:val="0"/>
          <w:bCs w:val="0"/>
          <w:color w:val="auto"/>
          <w:sz w:val="20"/>
          <w:szCs w:val="24"/>
          <w:lang w:eastAsia="cs-CZ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14:paraId="30CA6E28" w14:textId="77777777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14:paraId="2847FC4E" w14:textId="77777777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CA6F342" w14:textId="4946E21B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  <w:r w:rsidR="00657B73">
              <w:rPr>
                <w:rFonts w:eastAsia="Times New Roman" w:cs="Times New Roman"/>
                <w:lang w:eastAsia="cs-CZ"/>
              </w:rPr>
              <w:t xml:space="preserve"> 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14:paraId="5BCF0A49" w14:textId="77777777"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14:paraId="5DC4BE43" w14:textId="77777777" w:rsidTr="0065447C">
        <w:trPr>
          <w:jc w:val="center"/>
        </w:trPr>
        <w:tc>
          <w:tcPr>
            <w:tcW w:w="7797" w:type="dxa"/>
            <w:vAlign w:val="center"/>
          </w:tcPr>
          <w:p w14:paraId="60F0D3FD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14:paraId="12017A7D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0D6060F1" w14:textId="77777777" w:rsidTr="0065447C">
        <w:trPr>
          <w:jc w:val="center"/>
        </w:trPr>
        <w:tc>
          <w:tcPr>
            <w:tcW w:w="7797" w:type="dxa"/>
            <w:vAlign w:val="center"/>
          </w:tcPr>
          <w:p w14:paraId="5FC3FAA9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14:paraId="7C741BED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652172E5" w14:textId="77777777" w:rsidTr="0065447C">
        <w:trPr>
          <w:jc w:val="center"/>
        </w:trPr>
        <w:tc>
          <w:tcPr>
            <w:tcW w:w="7797" w:type="dxa"/>
            <w:vAlign w:val="center"/>
          </w:tcPr>
          <w:p w14:paraId="4573AB2F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14:paraId="017AF54E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2BC965FF" w14:textId="77777777" w:rsidTr="0065447C">
        <w:trPr>
          <w:jc w:val="center"/>
        </w:trPr>
        <w:tc>
          <w:tcPr>
            <w:tcW w:w="7797" w:type="dxa"/>
            <w:vAlign w:val="center"/>
          </w:tcPr>
          <w:p w14:paraId="4F41B8EC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14:paraId="27601319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276CB50E" w14:textId="77777777" w:rsidTr="0065447C">
        <w:trPr>
          <w:jc w:val="center"/>
        </w:trPr>
        <w:tc>
          <w:tcPr>
            <w:tcW w:w="7797" w:type="dxa"/>
            <w:vAlign w:val="center"/>
          </w:tcPr>
          <w:p w14:paraId="685ABF27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14:paraId="7C641AFF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328D64A2" w14:textId="77777777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14:paraId="106A9CDA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14:paraId="6510049A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755A68C6" w14:textId="77777777"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885D17">
      <w:headerReference w:type="default" r:id="rId8"/>
      <w:footerReference w:type="default" r:id="rId9"/>
      <w:pgSz w:w="11906" w:h="16838"/>
      <w:pgMar w:top="1418" w:right="1134" w:bottom="1134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2BAF2" w14:textId="77777777" w:rsidR="006466FD" w:rsidRDefault="006466FD">
      <w:r>
        <w:separator/>
      </w:r>
    </w:p>
  </w:endnote>
  <w:endnote w:type="continuationSeparator" w:id="0">
    <w:p w14:paraId="3F883B0F" w14:textId="77777777" w:rsidR="006466FD" w:rsidRDefault="0064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C4EF7" w14:textId="77777777" w:rsidR="00D62E8D" w:rsidRPr="00D62E8D" w:rsidRDefault="00D62E8D" w:rsidP="00885D17">
    <w:pPr>
      <w:pStyle w:val="Zpat"/>
      <w:tabs>
        <w:tab w:val="clear" w:pos="4536"/>
        <w:tab w:val="left" w:pos="0"/>
      </w:tabs>
      <w:jc w:val="center"/>
      <w:rPr>
        <w:rFonts w:ascii="Calibri" w:hAnsi="Calibri" w:cs="Calibri"/>
      </w:rPr>
    </w:pPr>
  </w:p>
  <w:p w14:paraId="38AE1C31" w14:textId="77777777"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2708A" w14:textId="77777777" w:rsidR="006466FD" w:rsidRDefault="006466FD">
      <w:r>
        <w:separator/>
      </w:r>
    </w:p>
  </w:footnote>
  <w:footnote w:type="continuationSeparator" w:id="0">
    <w:p w14:paraId="399BDAB0" w14:textId="77777777" w:rsidR="006466FD" w:rsidRDefault="00646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91470" w14:textId="77777777" w:rsidR="006518A6" w:rsidRDefault="00CB3C45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E328E30" wp14:editId="5485ABC4">
          <wp:simplePos x="0" y="0"/>
          <wp:positionH relativeFrom="margin">
            <wp:posOffset>4064635</wp:posOffset>
          </wp:positionH>
          <wp:positionV relativeFrom="paragraph">
            <wp:posOffset>-8255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271B605C" wp14:editId="604C8150">
          <wp:simplePos x="0" y="0"/>
          <wp:positionH relativeFrom="margin">
            <wp:posOffset>-190500</wp:posOffset>
          </wp:positionH>
          <wp:positionV relativeFrom="paragraph">
            <wp:posOffset>-114935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34566"/>
    <w:multiLevelType w:val="hybridMultilevel"/>
    <w:tmpl w:val="D48472AE"/>
    <w:lvl w:ilvl="0" w:tplc="8F984E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4"/>
  </w:num>
  <w:num w:numId="5">
    <w:abstractNumId w:val="3"/>
  </w:num>
  <w:num w:numId="6">
    <w:abstractNumId w:val="5"/>
  </w:num>
  <w:num w:numId="7">
    <w:abstractNumId w:val="5"/>
  </w:num>
  <w:num w:numId="8">
    <w:abstractNumId w:val="10"/>
  </w:num>
  <w:num w:numId="9">
    <w:abstractNumId w:val="1"/>
  </w:num>
  <w:num w:numId="10">
    <w:abstractNumId w:val="7"/>
  </w:num>
  <w:num w:numId="11">
    <w:abstractNumId w:val="6"/>
  </w:num>
  <w:num w:numId="12">
    <w:abstractNumId w:val="9"/>
  </w:num>
  <w:num w:numId="1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230A9"/>
    <w:rsid w:val="00035A0E"/>
    <w:rsid w:val="0003624C"/>
    <w:rsid w:val="00052D89"/>
    <w:rsid w:val="000645CC"/>
    <w:rsid w:val="00074528"/>
    <w:rsid w:val="00082C7A"/>
    <w:rsid w:val="0008758E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91ADF"/>
    <w:rsid w:val="00197A5B"/>
    <w:rsid w:val="001A49CC"/>
    <w:rsid w:val="001D1372"/>
    <w:rsid w:val="001E427D"/>
    <w:rsid w:val="001F2952"/>
    <w:rsid w:val="00205EE2"/>
    <w:rsid w:val="00214C1D"/>
    <w:rsid w:val="00235549"/>
    <w:rsid w:val="002476E6"/>
    <w:rsid w:val="00267E08"/>
    <w:rsid w:val="00280A80"/>
    <w:rsid w:val="002B39F1"/>
    <w:rsid w:val="002C543B"/>
    <w:rsid w:val="002C5A20"/>
    <w:rsid w:val="002D0847"/>
    <w:rsid w:val="00303205"/>
    <w:rsid w:val="003846F9"/>
    <w:rsid w:val="00393D4B"/>
    <w:rsid w:val="00393D63"/>
    <w:rsid w:val="00394795"/>
    <w:rsid w:val="003B4A14"/>
    <w:rsid w:val="003D1E77"/>
    <w:rsid w:val="003D5973"/>
    <w:rsid w:val="003D5FC2"/>
    <w:rsid w:val="003E5E6D"/>
    <w:rsid w:val="003F4A56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838A7"/>
    <w:rsid w:val="004C57F4"/>
    <w:rsid w:val="004C65DC"/>
    <w:rsid w:val="004C7980"/>
    <w:rsid w:val="004D2DB6"/>
    <w:rsid w:val="004D45F7"/>
    <w:rsid w:val="004E17FC"/>
    <w:rsid w:val="004F26EC"/>
    <w:rsid w:val="004F5479"/>
    <w:rsid w:val="004F69D1"/>
    <w:rsid w:val="00504A9F"/>
    <w:rsid w:val="00521903"/>
    <w:rsid w:val="00531FC6"/>
    <w:rsid w:val="005329B0"/>
    <w:rsid w:val="0054515C"/>
    <w:rsid w:val="0056576E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56E28"/>
    <w:rsid w:val="00657B73"/>
    <w:rsid w:val="00662654"/>
    <w:rsid w:val="0067650B"/>
    <w:rsid w:val="006F6461"/>
    <w:rsid w:val="00703424"/>
    <w:rsid w:val="0071402B"/>
    <w:rsid w:val="0071532A"/>
    <w:rsid w:val="00716461"/>
    <w:rsid w:val="007230A6"/>
    <w:rsid w:val="0073070F"/>
    <w:rsid w:val="007341AA"/>
    <w:rsid w:val="00756D6D"/>
    <w:rsid w:val="007612E4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216A3"/>
    <w:rsid w:val="00824C7B"/>
    <w:rsid w:val="00842F61"/>
    <w:rsid w:val="00843B0E"/>
    <w:rsid w:val="00855DB3"/>
    <w:rsid w:val="00856AF7"/>
    <w:rsid w:val="00861184"/>
    <w:rsid w:val="00875973"/>
    <w:rsid w:val="00885D17"/>
    <w:rsid w:val="00892E54"/>
    <w:rsid w:val="008B1CD4"/>
    <w:rsid w:val="008E0A1A"/>
    <w:rsid w:val="008E1D92"/>
    <w:rsid w:val="00907E39"/>
    <w:rsid w:val="009673F6"/>
    <w:rsid w:val="00985725"/>
    <w:rsid w:val="0098671F"/>
    <w:rsid w:val="0099386E"/>
    <w:rsid w:val="009B4E45"/>
    <w:rsid w:val="009D30A9"/>
    <w:rsid w:val="009E189C"/>
    <w:rsid w:val="009F3346"/>
    <w:rsid w:val="00A075F1"/>
    <w:rsid w:val="00A37710"/>
    <w:rsid w:val="00A537FA"/>
    <w:rsid w:val="00A72488"/>
    <w:rsid w:val="00A7653E"/>
    <w:rsid w:val="00A8362D"/>
    <w:rsid w:val="00A9026B"/>
    <w:rsid w:val="00AB14BC"/>
    <w:rsid w:val="00AC3F9C"/>
    <w:rsid w:val="00AD7DB4"/>
    <w:rsid w:val="00B01362"/>
    <w:rsid w:val="00B04151"/>
    <w:rsid w:val="00B10101"/>
    <w:rsid w:val="00B360D1"/>
    <w:rsid w:val="00B429BE"/>
    <w:rsid w:val="00B471A0"/>
    <w:rsid w:val="00B53DAE"/>
    <w:rsid w:val="00B8203B"/>
    <w:rsid w:val="00B8711E"/>
    <w:rsid w:val="00BA266E"/>
    <w:rsid w:val="00BB2159"/>
    <w:rsid w:val="00BC75C0"/>
    <w:rsid w:val="00BD6D27"/>
    <w:rsid w:val="00BE4CBF"/>
    <w:rsid w:val="00C04ADE"/>
    <w:rsid w:val="00C10A7D"/>
    <w:rsid w:val="00C16503"/>
    <w:rsid w:val="00C57F86"/>
    <w:rsid w:val="00C64F47"/>
    <w:rsid w:val="00C95843"/>
    <w:rsid w:val="00C95D5F"/>
    <w:rsid w:val="00CA0D86"/>
    <w:rsid w:val="00CA49BB"/>
    <w:rsid w:val="00CA51FC"/>
    <w:rsid w:val="00CA538B"/>
    <w:rsid w:val="00CB3C45"/>
    <w:rsid w:val="00CD382E"/>
    <w:rsid w:val="00CD3A9C"/>
    <w:rsid w:val="00CD65B0"/>
    <w:rsid w:val="00CF5F70"/>
    <w:rsid w:val="00CF60CC"/>
    <w:rsid w:val="00D14FCA"/>
    <w:rsid w:val="00D2071D"/>
    <w:rsid w:val="00D241F8"/>
    <w:rsid w:val="00D33243"/>
    <w:rsid w:val="00D3510F"/>
    <w:rsid w:val="00D42818"/>
    <w:rsid w:val="00D431D5"/>
    <w:rsid w:val="00D43214"/>
    <w:rsid w:val="00D5247B"/>
    <w:rsid w:val="00D613A5"/>
    <w:rsid w:val="00D62648"/>
    <w:rsid w:val="00D62E8D"/>
    <w:rsid w:val="00D70BF0"/>
    <w:rsid w:val="00D72049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B7773"/>
    <w:rsid w:val="00ED1886"/>
    <w:rsid w:val="00EE1E0E"/>
    <w:rsid w:val="00EE6C20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935F7"/>
    <w:rsid w:val="00FB4C27"/>
    <w:rsid w:val="00FE0F09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9A65252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0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4CD52-F80B-4FC4-9A27-BBD6FC5CC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366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4</cp:revision>
  <dcterms:created xsi:type="dcterms:W3CDTF">2020-03-03T12:37:00Z</dcterms:created>
  <dcterms:modified xsi:type="dcterms:W3CDTF">2020-03-03T12:43:00Z</dcterms:modified>
</cp:coreProperties>
</file>